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6101.xml.htm"/>
      <w:bookmarkStart w:id="1" w:name="kswkform4_17830261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McGuirt Milford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constitute restricted shares granted by the Issuer under the Oxford Industries, Inc. Long Term Stock Incentive Plan relating to the reporting person's annual retainer as a non-employee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394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3246</Characters>
  <CharactersWithSpaces>3781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