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Palakshappa Suraj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PEACHTREE ST NE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688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OXFORD INDUSTRIES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OXM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 The restricted stock units were granted by the Issuer pursuant to the Oxford Industries, Inc. Long-Term Stock Incentive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June 1, 2029.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Suraj A. Palakshappa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574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2026-03-20T17:58:40Z</dcterms:created>
  <dcterms:modified xsi:type="dcterms:W3CDTF">2026-03-20T17:58:40Z</dcterms:modified>
</cp:coreProperties>
</file>